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D00FD" w14:textId="7EC9FB35" w:rsidR="00904EBA" w:rsidRPr="00904EBA" w:rsidRDefault="00904EBA" w:rsidP="00904EBA">
      <w:pPr>
        <w:jc w:val="center"/>
        <w:rPr>
          <w:b/>
          <w:sz w:val="24"/>
          <w:szCs w:val="24"/>
        </w:rPr>
      </w:pPr>
      <w:r w:rsidRPr="00904EBA">
        <w:rPr>
          <w:b/>
          <w:sz w:val="24"/>
          <w:szCs w:val="24"/>
        </w:rPr>
        <w:t>Guidance for Obtaining Assent</w:t>
      </w:r>
      <w:r w:rsidR="004119BC">
        <w:rPr>
          <w:b/>
          <w:sz w:val="24"/>
          <w:szCs w:val="24"/>
        </w:rPr>
        <w:t xml:space="preserve"> </w:t>
      </w:r>
      <w:r w:rsidR="00C10BC7">
        <w:rPr>
          <w:b/>
          <w:sz w:val="24"/>
          <w:szCs w:val="24"/>
        </w:rPr>
        <w:t>TCNJ</w:t>
      </w:r>
      <w:r w:rsidR="004119BC">
        <w:rPr>
          <w:b/>
          <w:sz w:val="24"/>
          <w:szCs w:val="24"/>
        </w:rPr>
        <w:t xml:space="preserve"> IRB</w:t>
      </w:r>
    </w:p>
    <w:p w14:paraId="281BECA9" w14:textId="77777777" w:rsidR="007A46C9" w:rsidRPr="00904EBA" w:rsidRDefault="00194BE3">
      <w:pPr>
        <w:rPr>
          <w:b/>
          <w:u w:val="single"/>
        </w:rPr>
      </w:pPr>
      <w:r w:rsidRPr="00904EBA">
        <w:rPr>
          <w:b/>
          <w:u w:val="single"/>
        </w:rPr>
        <w:t>Assent Process by Age</w:t>
      </w:r>
    </w:p>
    <w:p w14:paraId="5252E7E2" w14:textId="77777777" w:rsidR="00194BE3" w:rsidRDefault="004B523A" w:rsidP="00904EBA">
      <w:r w:rsidRPr="00904EBA">
        <w:t xml:space="preserve">Obtaining assent from children or youth as research participants means that the </w:t>
      </w:r>
      <w:r w:rsidR="00904EBA">
        <w:t xml:space="preserve">researcher </w:t>
      </w:r>
      <w:r w:rsidRPr="00904EBA">
        <w:t xml:space="preserve">is obtaining the agreement of the child to participate in the research.  </w:t>
      </w:r>
    </w:p>
    <w:p w14:paraId="5196B6CC" w14:textId="3E1CD281" w:rsidR="00904EBA" w:rsidRDefault="004B523A" w:rsidP="00904EBA">
      <w:r>
        <w:rPr>
          <w:rStyle w:val="mtifontelement"/>
        </w:rPr>
        <w:t xml:space="preserve">Although age is used as the primary criteria to determine the appropriate procedure for obtaining assent, factors such as literacy and mental development must be considered. </w:t>
      </w:r>
      <w:r w:rsidR="004119BC">
        <w:rPr>
          <w:rStyle w:val="mtifontelement"/>
        </w:rPr>
        <w:t>A</w:t>
      </w:r>
      <w:r>
        <w:rPr>
          <w:rStyle w:val="mtifontelement"/>
        </w:rPr>
        <w:t xml:space="preserve"> single procedure for obtaining assent may not be appropriate for all potential subjects, investigators should be prepared to use different approaches with different participants.</w:t>
      </w:r>
      <w:r>
        <w:t xml:space="preserve">  </w:t>
      </w:r>
      <w:r w:rsidR="00DE7D07">
        <w:t>The</w:t>
      </w:r>
      <w:r w:rsidR="00904EBA">
        <w:t xml:space="preserve"> </w:t>
      </w:r>
      <w:r w:rsidR="00DE7D07">
        <w:t xml:space="preserve">general </w:t>
      </w:r>
      <w:r w:rsidR="00904EBA">
        <w:t>chart</w:t>
      </w:r>
      <w:r w:rsidR="00DE7D07">
        <w:t xml:space="preserve"> below was developed to </w:t>
      </w:r>
      <w:r w:rsidR="00AE07D3">
        <w:t>aid</w:t>
      </w:r>
      <w:r w:rsidR="00DE7D07">
        <w:t xml:space="preserve"> researchers </w:t>
      </w:r>
      <w:r w:rsidR="00AE07D3">
        <w:t>in selecting</w:t>
      </w:r>
      <w:r w:rsidR="00904EBA">
        <w:t xml:space="preserve"> the correct process for </w:t>
      </w:r>
      <w:r w:rsidR="00DE7D07">
        <w:t>their</w:t>
      </w:r>
      <w:r w:rsidR="00904EBA">
        <w:t xml:space="preserve"> target age group(s).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490"/>
        <w:gridCol w:w="1885"/>
      </w:tblGrid>
      <w:tr w:rsidR="00904EBA" w14:paraId="239CAAB7" w14:textId="77777777" w:rsidTr="00904EBA">
        <w:tc>
          <w:tcPr>
            <w:tcW w:w="1975" w:type="dxa"/>
            <w:shd w:val="clear" w:color="auto" w:fill="F7CAAC" w:themeFill="accent2" w:themeFillTint="66"/>
          </w:tcPr>
          <w:p w14:paraId="09190620" w14:textId="77777777" w:rsidR="00904EBA" w:rsidRDefault="00904EBA" w:rsidP="000F42E4">
            <w:r>
              <w:t>Age of Minor</w:t>
            </w:r>
          </w:p>
        </w:tc>
        <w:tc>
          <w:tcPr>
            <w:tcW w:w="5490" w:type="dxa"/>
            <w:shd w:val="clear" w:color="auto" w:fill="F7CAAC" w:themeFill="accent2" w:themeFillTint="66"/>
          </w:tcPr>
          <w:p w14:paraId="200CB80B" w14:textId="77777777" w:rsidR="00904EBA" w:rsidRDefault="00904EBA" w:rsidP="000F42E4">
            <w:r>
              <w:t>Form of Assent</w:t>
            </w:r>
          </w:p>
        </w:tc>
        <w:tc>
          <w:tcPr>
            <w:tcW w:w="1885" w:type="dxa"/>
            <w:shd w:val="clear" w:color="auto" w:fill="F7CAAC" w:themeFill="accent2" w:themeFillTint="66"/>
          </w:tcPr>
          <w:p w14:paraId="22FD3D3D" w14:textId="77777777" w:rsidR="00904EBA" w:rsidRDefault="00904EBA" w:rsidP="000F42E4">
            <w:r>
              <w:t xml:space="preserve">Parental/Guardian </w:t>
            </w:r>
          </w:p>
          <w:p w14:paraId="68230C53" w14:textId="77777777" w:rsidR="00904EBA" w:rsidRDefault="00904EBA" w:rsidP="000F42E4">
            <w:r>
              <w:t>Consent Form</w:t>
            </w:r>
          </w:p>
        </w:tc>
      </w:tr>
      <w:tr w:rsidR="00904EBA" w14:paraId="6A56054F" w14:textId="77777777" w:rsidTr="000F42E4">
        <w:tc>
          <w:tcPr>
            <w:tcW w:w="1975" w:type="dxa"/>
          </w:tcPr>
          <w:p w14:paraId="4C4DEACC" w14:textId="2A4EBF9B" w:rsidR="00904EBA" w:rsidRDefault="00904EBA" w:rsidP="00312886">
            <w:r>
              <w:t xml:space="preserve">Infant </w:t>
            </w:r>
            <w:r w:rsidR="00312886">
              <w:t>to under 2 years old</w:t>
            </w:r>
          </w:p>
        </w:tc>
        <w:tc>
          <w:tcPr>
            <w:tcW w:w="5490" w:type="dxa"/>
          </w:tcPr>
          <w:p w14:paraId="6435766A" w14:textId="77777777" w:rsidR="00904EBA" w:rsidRDefault="00904EBA" w:rsidP="000F42E4">
            <w:r>
              <w:t>No Assent Process</w:t>
            </w:r>
          </w:p>
        </w:tc>
        <w:tc>
          <w:tcPr>
            <w:tcW w:w="1885" w:type="dxa"/>
          </w:tcPr>
          <w:p w14:paraId="720CA655" w14:textId="77777777" w:rsidR="00904EBA" w:rsidRDefault="00904EBA" w:rsidP="000F42E4">
            <w:r>
              <w:t>Required</w:t>
            </w:r>
          </w:p>
        </w:tc>
      </w:tr>
      <w:tr w:rsidR="00904EBA" w14:paraId="7C60B24C" w14:textId="77777777" w:rsidTr="000F42E4">
        <w:tc>
          <w:tcPr>
            <w:tcW w:w="1975" w:type="dxa"/>
          </w:tcPr>
          <w:p w14:paraId="0116A06A" w14:textId="2B469295" w:rsidR="00904EBA" w:rsidRDefault="00312886" w:rsidP="000F42E4">
            <w:r>
              <w:t>2</w:t>
            </w:r>
            <w:r w:rsidR="00904EBA">
              <w:t xml:space="preserve"> – 6 years</w:t>
            </w:r>
          </w:p>
        </w:tc>
        <w:tc>
          <w:tcPr>
            <w:tcW w:w="5490" w:type="dxa"/>
          </w:tcPr>
          <w:p w14:paraId="5C14A785" w14:textId="03966179" w:rsidR="00904EBA" w:rsidRDefault="00312886" w:rsidP="000F42E4">
            <w:r>
              <w:t>Modified Assent Process (</w:t>
            </w:r>
            <w:r w:rsidR="00904EBA">
              <w:t xml:space="preserve">Oral </w:t>
            </w:r>
            <w:r w:rsidR="00DE7D07">
              <w:t>script or v</w:t>
            </w:r>
            <w:r w:rsidR="00904EBA">
              <w:t>isual</w:t>
            </w:r>
            <w:r w:rsidR="00DE7D07">
              <w:t xml:space="preserve"> depiction</w:t>
            </w:r>
            <w:r w:rsidR="00904EBA">
              <w:t>*</w:t>
            </w:r>
            <w:r>
              <w:t>)</w:t>
            </w:r>
            <w:r w:rsidR="00DE7D07">
              <w:t xml:space="preserve"> </w:t>
            </w:r>
          </w:p>
        </w:tc>
        <w:tc>
          <w:tcPr>
            <w:tcW w:w="1885" w:type="dxa"/>
          </w:tcPr>
          <w:p w14:paraId="1F6B8F2F" w14:textId="77777777" w:rsidR="00904EBA" w:rsidRDefault="00904EBA" w:rsidP="000F42E4">
            <w:r>
              <w:t>Required</w:t>
            </w:r>
          </w:p>
        </w:tc>
      </w:tr>
      <w:tr w:rsidR="00904EBA" w14:paraId="051D6781" w14:textId="77777777" w:rsidTr="000F42E4">
        <w:tc>
          <w:tcPr>
            <w:tcW w:w="1975" w:type="dxa"/>
          </w:tcPr>
          <w:p w14:paraId="24A4FE9A" w14:textId="77777777" w:rsidR="00904EBA" w:rsidRDefault="00904EBA" w:rsidP="000F42E4">
            <w:r>
              <w:t>Age 7 - 12</w:t>
            </w:r>
          </w:p>
        </w:tc>
        <w:tc>
          <w:tcPr>
            <w:tcW w:w="5490" w:type="dxa"/>
          </w:tcPr>
          <w:p w14:paraId="23F43605" w14:textId="77777777" w:rsidR="00AE07D3" w:rsidRDefault="00AE07D3" w:rsidP="00AE07D3">
            <w:r>
              <w:t>Provide a written assent form to child. The following options may be considered:</w:t>
            </w:r>
          </w:p>
          <w:p w14:paraId="6AC91E07" w14:textId="77777777" w:rsidR="00AE07D3" w:rsidRDefault="00AE07D3" w:rsidP="00AE07D3">
            <w:pPr>
              <w:pStyle w:val="CommentText"/>
              <w:numPr>
                <w:ilvl w:val="0"/>
                <w:numId w:val="2"/>
              </w:numPr>
            </w:pPr>
            <w:r>
              <w:t xml:space="preserve"> Assent form </w:t>
            </w:r>
            <w:r w:rsidRPr="00335E3E">
              <w:t xml:space="preserve">delivered orally by researcher, with </w:t>
            </w:r>
            <w:r>
              <w:t>verbal</w:t>
            </w:r>
            <w:r w:rsidRPr="00335E3E">
              <w:t xml:space="preserve"> assent </w:t>
            </w:r>
            <w:r>
              <w:t xml:space="preserve">from the participant </w:t>
            </w:r>
            <w:r w:rsidRPr="00335E3E">
              <w:t>documented</w:t>
            </w:r>
            <w:r>
              <w:t xml:space="preserve"> by researcher</w:t>
            </w:r>
          </w:p>
          <w:p w14:paraId="4091E5EF" w14:textId="731008D3" w:rsidR="00AE07D3" w:rsidRDefault="00AE07D3" w:rsidP="00AE07D3">
            <w:pPr>
              <w:pStyle w:val="CommentText"/>
              <w:numPr>
                <w:ilvl w:val="0"/>
                <w:numId w:val="2"/>
              </w:numPr>
            </w:pPr>
            <w:r>
              <w:t xml:space="preserve"> Written assent form (with appropriate readability) reviewed by child with a signature documented on the form</w:t>
            </w:r>
          </w:p>
          <w:p w14:paraId="68C8307C" w14:textId="73AC41A1" w:rsidR="00AE07D3" w:rsidRDefault="00AE07D3" w:rsidP="00AE07D3"/>
        </w:tc>
        <w:tc>
          <w:tcPr>
            <w:tcW w:w="1885" w:type="dxa"/>
          </w:tcPr>
          <w:p w14:paraId="62F8FD61" w14:textId="77777777" w:rsidR="00904EBA" w:rsidRDefault="00904EBA" w:rsidP="000F42E4">
            <w:r>
              <w:t>Required</w:t>
            </w:r>
          </w:p>
        </w:tc>
      </w:tr>
      <w:tr w:rsidR="00904EBA" w14:paraId="7D4F6013" w14:textId="77777777" w:rsidTr="000F42E4">
        <w:tc>
          <w:tcPr>
            <w:tcW w:w="1975" w:type="dxa"/>
          </w:tcPr>
          <w:p w14:paraId="54187D9A" w14:textId="77777777" w:rsidR="00904EBA" w:rsidRDefault="00904EBA" w:rsidP="000F42E4">
            <w:r>
              <w:t>Age 13 - 17</w:t>
            </w:r>
          </w:p>
        </w:tc>
        <w:tc>
          <w:tcPr>
            <w:tcW w:w="5490" w:type="dxa"/>
          </w:tcPr>
          <w:p w14:paraId="4A97708F" w14:textId="77777777" w:rsidR="00904EBA" w:rsidRDefault="00904EBA" w:rsidP="000F42E4">
            <w:r>
              <w:t>Written Assent with signature of participant</w:t>
            </w:r>
          </w:p>
        </w:tc>
        <w:tc>
          <w:tcPr>
            <w:tcW w:w="1885" w:type="dxa"/>
          </w:tcPr>
          <w:p w14:paraId="2EC60234" w14:textId="77777777" w:rsidR="00904EBA" w:rsidRDefault="00904EBA" w:rsidP="000F42E4">
            <w:r>
              <w:t>Required</w:t>
            </w:r>
          </w:p>
        </w:tc>
      </w:tr>
    </w:tbl>
    <w:p w14:paraId="6925BB46" w14:textId="77777777" w:rsidR="00194BE3" w:rsidRDefault="00194BE3"/>
    <w:p w14:paraId="678E6EBA" w14:textId="77777777" w:rsidR="004119BC" w:rsidRDefault="00904EBA" w:rsidP="004119BC">
      <w:pPr>
        <w:rPr>
          <w:b/>
          <w:u w:val="single"/>
        </w:rPr>
      </w:pPr>
      <w:r w:rsidRPr="00904EBA">
        <w:rPr>
          <w:b/>
          <w:u w:val="single"/>
        </w:rPr>
        <w:t>Obtaining Parental Consent</w:t>
      </w:r>
      <w:r w:rsidRPr="004B523A">
        <w:rPr>
          <w:b/>
          <w:u w:val="single"/>
        </w:rPr>
        <w:t> </w:t>
      </w:r>
    </w:p>
    <w:p w14:paraId="5E3AD0E7" w14:textId="77777777" w:rsidR="00904EBA" w:rsidRPr="004B523A" w:rsidRDefault="00904EBA" w:rsidP="004119BC">
      <w:pPr>
        <w:rPr>
          <w:b/>
          <w:u w:val="single"/>
        </w:rPr>
      </w:pPr>
      <w:r w:rsidRPr="00904EBA">
        <w:t>Additionally, because children cannot legally give consent on their own behalf, consent of their parent(s) or a legal guardian</w:t>
      </w:r>
      <w:r>
        <w:t>(s)</w:t>
      </w:r>
      <w:r w:rsidRPr="00904EBA">
        <w:t xml:space="preserve"> is required before children and youth can participate in research projects.</w:t>
      </w:r>
      <w:r w:rsidR="00DE7D07">
        <w:t> </w:t>
      </w:r>
      <w:r>
        <w:t xml:space="preserve"> </w:t>
      </w:r>
      <w:r w:rsidR="004119BC">
        <w:t xml:space="preserve">The following is the guideline for whether one or both parents/guardians need to give consent </w:t>
      </w:r>
      <w:r w:rsidRPr="00904EBA">
        <w:t>for children as research subjects. </w:t>
      </w:r>
      <w:r w:rsidRPr="004B523A">
        <w:t xml:space="preserve">  </w:t>
      </w:r>
    </w:p>
    <w:p w14:paraId="116D0703" w14:textId="77777777" w:rsidR="00904EBA" w:rsidRPr="004B523A" w:rsidRDefault="00904EBA" w:rsidP="00904E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04EBA">
        <w:rPr>
          <w:rFonts w:eastAsia="Times New Roman" w:cs="Times New Roman"/>
        </w:rPr>
        <w:t>If the proposed research involves no more than minimal risk</w:t>
      </w:r>
      <w:r>
        <w:rPr>
          <w:rFonts w:eastAsia="Times New Roman" w:cs="Times New Roman"/>
        </w:rPr>
        <w:t>, t</w:t>
      </w:r>
      <w:r w:rsidRPr="00904EBA">
        <w:rPr>
          <w:rFonts w:eastAsia="Times New Roman" w:cs="Times New Roman"/>
        </w:rPr>
        <w:t>he consent of one parent</w:t>
      </w:r>
      <w:r>
        <w:rPr>
          <w:rFonts w:eastAsia="Times New Roman" w:cs="Times New Roman"/>
        </w:rPr>
        <w:t xml:space="preserve"> or legal guardian</w:t>
      </w:r>
      <w:r w:rsidRPr="00904EBA">
        <w:rPr>
          <w:rFonts w:eastAsia="Times New Roman" w:cs="Times New Roman"/>
        </w:rPr>
        <w:t xml:space="preserve"> is required.</w:t>
      </w:r>
      <w:r w:rsidRPr="004B523A">
        <w:rPr>
          <w:rFonts w:eastAsia="Times New Roman" w:cs="Times New Roman"/>
        </w:rPr>
        <w:t> </w:t>
      </w:r>
    </w:p>
    <w:p w14:paraId="1EB2B072" w14:textId="1989D818" w:rsidR="00904EBA" w:rsidRPr="00312886" w:rsidRDefault="00904EBA" w:rsidP="0031288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04EBA">
        <w:rPr>
          <w:rFonts w:eastAsia="Times New Roman" w:cs="Times New Roman"/>
        </w:rPr>
        <w:t>If the research</w:t>
      </w:r>
      <w:r w:rsidR="00312886">
        <w:rPr>
          <w:rFonts w:eastAsia="Times New Roman" w:cs="Times New Roman"/>
        </w:rPr>
        <w:t xml:space="preserve"> is </w:t>
      </w:r>
      <w:r w:rsidR="00312886" w:rsidRPr="00AE07D3">
        <w:rPr>
          <w:rFonts w:eastAsia="Times New Roman" w:cs="Times New Roman"/>
          <w:u w:val="single"/>
        </w:rPr>
        <w:t>federally funded and</w:t>
      </w:r>
      <w:r w:rsidRPr="00AE07D3">
        <w:rPr>
          <w:rFonts w:eastAsia="Times New Roman" w:cs="Times New Roman"/>
          <w:u w:val="single"/>
        </w:rPr>
        <w:t xml:space="preserve"> involves greater than minimal risk</w:t>
      </w:r>
      <w:r w:rsidR="004119BC">
        <w:rPr>
          <w:rFonts w:eastAsia="Times New Roman" w:cs="Times New Roman"/>
        </w:rPr>
        <w:t>,</w:t>
      </w:r>
      <w:r w:rsidRPr="00904EBA">
        <w:rPr>
          <w:rFonts w:eastAsia="Times New Roman" w:cs="Times New Roman"/>
        </w:rPr>
        <w:t xml:space="preserve"> permission must be obtained from both pa</w:t>
      </w:r>
      <w:bookmarkStart w:id="0" w:name="_GoBack"/>
      <w:bookmarkEnd w:id="0"/>
      <w:r w:rsidRPr="00904EBA">
        <w:rPr>
          <w:rFonts w:eastAsia="Times New Roman" w:cs="Times New Roman"/>
        </w:rPr>
        <w:t>rents</w:t>
      </w:r>
      <w:r w:rsidR="00AE07D3">
        <w:rPr>
          <w:rFonts w:eastAsia="Times New Roman" w:cs="Times New Roman"/>
        </w:rPr>
        <w:t>,</w:t>
      </w:r>
      <w:r w:rsidRPr="00904EBA">
        <w:rPr>
          <w:rFonts w:eastAsia="Times New Roman" w:cs="Times New Roman"/>
        </w:rPr>
        <w:t xml:space="preserve"> unless there is only one </w:t>
      </w:r>
      <w:r w:rsidR="00312886">
        <w:rPr>
          <w:rFonts w:eastAsia="Times New Roman" w:cs="Times New Roman"/>
        </w:rPr>
        <w:t>available parent/custodian</w:t>
      </w:r>
      <w:r w:rsidRPr="00904EBA">
        <w:rPr>
          <w:rFonts w:eastAsia="Times New Roman" w:cs="Times New Roman"/>
        </w:rPr>
        <w:t>, or when only one parent has legal responsibility for the care and custody of the child.</w:t>
      </w:r>
      <w:r w:rsidRPr="004B523A">
        <w:rPr>
          <w:rFonts w:eastAsia="Times New Roman" w:cs="Times New Roman"/>
        </w:rPr>
        <w:t> </w:t>
      </w:r>
      <w:r w:rsidR="002E3E0C">
        <w:rPr>
          <w:rFonts w:eastAsia="Times New Roman" w:cs="Times New Roman"/>
        </w:rPr>
        <w:t>(Please contact</w:t>
      </w:r>
      <w:r w:rsidR="00AE07D3">
        <w:rPr>
          <w:rFonts w:eastAsia="Times New Roman" w:cs="Times New Roman"/>
        </w:rPr>
        <w:t xml:space="preserve"> an IRB staff member for more information.)</w:t>
      </w:r>
    </w:p>
    <w:p w14:paraId="3748D05D" w14:textId="77777777" w:rsidR="00194BE3" w:rsidRDefault="00194BE3">
      <w:r>
        <w:t>*For a more complex study, with numerous components, a visual resource, such as a PowerPoint might provide an easier process for a young child to understand</w:t>
      </w:r>
      <w:r w:rsidR="00773E51">
        <w:t xml:space="preserve"> your study</w:t>
      </w:r>
      <w:r>
        <w:t xml:space="preserve"> in pictures, instead of verbally.</w:t>
      </w:r>
    </w:p>
    <w:p w14:paraId="46C0E8A5" w14:textId="10532240" w:rsidR="00FA095A" w:rsidRPr="00AE07D3" w:rsidRDefault="00FA095A" w:rsidP="00AE07D3">
      <w:pPr>
        <w:jc w:val="right"/>
        <w:rPr>
          <w:i/>
          <w:sz w:val="20"/>
          <w:szCs w:val="20"/>
        </w:rPr>
      </w:pPr>
    </w:p>
    <w:sectPr w:rsidR="00FA095A" w:rsidRPr="00AE07D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63A97" w14:textId="77777777" w:rsidR="00784892" w:rsidRDefault="00784892" w:rsidP="004119BC">
      <w:pPr>
        <w:spacing w:after="0" w:line="240" w:lineRule="auto"/>
      </w:pPr>
      <w:r>
        <w:separator/>
      </w:r>
    </w:p>
  </w:endnote>
  <w:endnote w:type="continuationSeparator" w:id="0">
    <w:p w14:paraId="78E92998" w14:textId="77777777" w:rsidR="00784892" w:rsidRDefault="00784892" w:rsidP="0041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7BC8A" w14:textId="2020F4F6" w:rsidR="004119BC" w:rsidRPr="00B343E4" w:rsidRDefault="00B343E4" w:rsidP="004119BC">
    <w:pPr>
      <w:pStyle w:val="Footer"/>
      <w:jc w:val="center"/>
      <w:rPr>
        <w:rFonts w:cs="Times New Roman (Body CS)"/>
        <w:sz w:val="18"/>
      </w:rPr>
    </w:pPr>
    <w:r>
      <w:rPr>
        <w:rFonts w:cs="Times New Roman (Body CS)"/>
        <w:sz w:val="18"/>
      </w:rPr>
      <w:tab/>
    </w:r>
    <w:r>
      <w:rPr>
        <w:rFonts w:cs="Times New Roman (Body CS)"/>
        <w:sz w:val="18"/>
      </w:rPr>
      <w:tab/>
    </w:r>
    <w:r w:rsidR="00C10BC7" w:rsidRPr="00B343E4">
      <w:rPr>
        <w:rFonts w:cs="Times New Roman (Body CS)"/>
        <w:sz w:val="18"/>
      </w:rPr>
      <w:t>Credit: Montclair University IRB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F39C4" w14:textId="77777777" w:rsidR="00784892" w:rsidRDefault="00784892" w:rsidP="004119BC">
      <w:pPr>
        <w:spacing w:after="0" w:line="240" w:lineRule="auto"/>
      </w:pPr>
      <w:r>
        <w:separator/>
      </w:r>
    </w:p>
  </w:footnote>
  <w:footnote w:type="continuationSeparator" w:id="0">
    <w:p w14:paraId="06F94197" w14:textId="77777777" w:rsidR="00784892" w:rsidRDefault="00784892" w:rsidP="00411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574"/>
    <w:multiLevelType w:val="hybridMultilevel"/>
    <w:tmpl w:val="93F487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44347"/>
    <w:multiLevelType w:val="multilevel"/>
    <w:tmpl w:val="7174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BE3"/>
    <w:rsid w:val="00037041"/>
    <w:rsid w:val="00044C94"/>
    <w:rsid w:val="00071F9D"/>
    <w:rsid w:val="00194BE3"/>
    <w:rsid w:val="0027388B"/>
    <w:rsid w:val="002E3E0C"/>
    <w:rsid w:val="002F2A29"/>
    <w:rsid w:val="00312886"/>
    <w:rsid w:val="00335E3E"/>
    <w:rsid w:val="003E1084"/>
    <w:rsid w:val="004119BC"/>
    <w:rsid w:val="004B523A"/>
    <w:rsid w:val="006B43AF"/>
    <w:rsid w:val="00773E51"/>
    <w:rsid w:val="00784892"/>
    <w:rsid w:val="00790C91"/>
    <w:rsid w:val="007A46C9"/>
    <w:rsid w:val="008B4204"/>
    <w:rsid w:val="00904EBA"/>
    <w:rsid w:val="00AE07D3"/>
    <w:rsid w:val="00B343E4"/>
    <w:rsid w:val="00C10BC7"/>
    <w:rsid w:val="00D04648"/>
    <w:rsid w:val="00D1504C"/>
    <w:rsid w:val="00D93988"/>
    <w:rsid w:val="00DE7D07"/>
    <w:rsid w:val="00FA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514E2"/>
  <w15:chartTrackingRefBased/>
  <w15:docId w15:val="{85F53C5A-300E-449C-A351-B57AD4A6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tifontelement">
    <w:name w:val="mti_font_element"/>
    <w:basedOn w:val="DefaultParagraphFont"/>
    <w:rsid w:val="004B523A"/>
  </w:style>
  <w:style w:type="character" w:customStyle="1" w:styleId="mtifontelement1">
    <w:name w:val="mti_font_element1"/>
    <w:basedOn w:val="DefaultParagraphFont"/>
    <w:rsid w:val="004B523A"/>
  </w:style>
  <w:style w:type="paragraph" w:styleId="Header">
    <w:name w:val="header"/>
    <w:basedOn w:val="Normal"/>
    <w:link w:val="HeaderChar"/>
    <w:uiPriority w:val="99"/>
    <w:unhideWhenUsed/>
    <w:rsid w:val="00411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9BC"/>
  </w:style>
  <w:style w:type="paragraph" w:styleId="Footer">
    <w:name w:val="footer"/>
    <w:basedOn w:val="Normal"/>
    <w:link w:val="FooterChar"/>
    <w:uiPriority w:val="99"/>
    <w:unhideWhenUsed/>
    <w:rsid w:val="00411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9BC"/>
  </w:style>
  <w:style w:type="character" w:styleId="CommentReference">
    <w:name w:val="annotation reference"/>
    <w:basedOn w:val="DefaultParagraphFont"/>
    <w:uiPriority w:val="99"/>
    <w:semiHidden/>
    <w:unhideWhenUsed/>
    <w:rsid w:val="00335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E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E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E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E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3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E07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DD9F8-A596-9F46-8A76-D713AE3D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Krenzer</dc:creator>
  <cp:keywords/>
  <dc:description/>
  <cp:lastModifiedBy>Microsoft Office User</cp:lastModifiedBy>
  <cp:revision>3</cp:revision>
  <dcterms:created xsi:type="dcterms:W3CDTF">2018-06-27T17:24:00Z</dcterms:created>
  <dcterms:modified xsi:type="dcterms:W3CDTF">2018-06-28T10:53:00Z</dcterms:modified>
</cp:coreProperties>
</file>